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C3" w:rsidRPr="00E46BC3" w:rsidRDefault="00E46BC3" w:rsidP="00E46BC3">
      <w:pPr>
        <w:spacing w:after="0" w:line="240" w:lineRule="auto"/>
        <w:outlineLvl w:val="0"/>
        <w:rPr>
          <w:rFonts w:ascii="Times New Roman" w:eastAsia="Times New Roman" w:hAnsi="Times New Roman" w:cs="Times New Roman"/>
          <w:color w:val="222222"/>
          <w:spacing w:val="-8"/>
          <w:kern w:val="36"/>
          <w:sz w:val="48"/>
          <w:szCs w:val="48"/>
        </w:rPr>
      </w:pPr>
      <w:r w:rsidRPr="00E46BC3">
        <w:rPr>
          <w:rFonts w:ascii="Times New Roman" w:eastAsia="Times New Roman" w:hAnsi="Times New Roman" w:cs="Times New Roman"/>
          <w:color w:val="222222"/>
          <w:spacing w:val="-8"/>
          <w:kern w:val="36"/>
          <w:sz w:val="48"/>
          <w:szCs w:val="48"/>
        </w:rPr>
        <w:t>What Caused Stagflation and Can It Happen Again?</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b/>
          <w:bCs/>
          <w:color w:val="222222"/>
          <w:sz w:val="24"/>
          <w:szCs w:val="24"/>
        </w:rPr>
        <w:t>Definition: </w:t>
      </w:r>
      <w:r w:rsidRPr="00E46BC3">
        <w:rPr>
          <w:rFonts w:ascii="Times" w:eastAsia="Times New Roman" w:hAnsi="Times" w:cs="Times"/>
          <w:color w:val="222222"/>
          <w:sz w:val="24"/>
          <w:szCs w:val="24"/>
        </w:rPr>
        <w:t>Stagflation is when the economy experiences stagnant </w:t>
      </w:r>
      <w:hyperlink r:id="rId5" w:history="1">
        <w:r w:rsidRPr="00E46BC3">
          <w:rPr>
            <w:rFonts w:ascii="Times" w:eastAsia="Times New Roman" w:hAnsi="Times" w:cs="Times"/>
            <w:color w:val="222222"/>
            <w:sz w:val="24"/>
            <w:szCs w:val="24"/>
            <w:u w:val="single"/>
          </w:rPr>
          <w:t>economic growth</w:t>
        </w:r>
      </w:hyperlink>
      <w:r w:rsidRPr="00E46BC3">
        <w:rPr>
          <w:rFonts w:ascii="Times" w:eastAsia="Times New Roman" w:hAnsi="Times" w:cs="Times"/>
          <w:color w:val="222222"/>
          <w:sz w:val="24"/>
          <w:szCs w:val="24"/>
        </w:rPr>
        <w:t>, high unemployment, </w:t>
      </w:r>
      <w:r w:rsidRPr="00E46BC3">
        <w:rPr>
          <w:rFonts w:ascii="Times" w:eastAsia="Times New Roman" w:hAnsi="Times" w:cs="Times"/>
          <w:i/>
          <w:iCs/>
          <w:color w:val="222222"/>
          <w:sz w:val="24"/>
          <w:szCs w:val="24"/>
        </w:rPr>
        <w:t>and</w:t>
      </w:r>
      <w:r w:rsidRPr="00E46BC3">
        <w:rPr>
          <w:rFonts w:ascii="Times" w:eastAsia="Times New Roman" w:hAnsi="Times" w:cs="Times"/>
          <w:color w:val="222222"/>
          <w:sz w:val="24"/>
          <w:szCs w:val="24"/>
        </w:rPr>
        <w:t> high </w:t>
      </w:r>
      <w:hyperlink r:id="rId6" w:history="1">
        <w:r w:rsidRPr="00E46BC3">
          <w:rPr>
            <w:rFonts w:ascii="Times" w:eastAsia="Times New Roman" w:hAnsi="Times" w:cs="Times"/>
            <w:color w:val="222222"/>
            <w:sz w:val="24"/>
            <w:szCs w:val="24"/>
            <w:u w:val="single"/>
          </w:rPr>
          <w:t>inflation</w:t>
        </w:r>
      </w:hyperlink>
      <w:r w:rsidRPr="00E46BC3">
        <w:rPr>
          <w:rFonts w:ascii="Times" w:eastAsia="Times New Roman" w:hAnsi="Times" w:cs="Times"/>
          <w:color w:val="222222"/>
          <w:sz w:val="24"/>
          <w:szCs w:val="24"/>
        </w:rPr>
        <w:t>. It's an unusual situation. A sluggish economy usually reduces </w:t>
      </w:r>
      <w:hyperlink r:id="rId7" w:history="1">
        <w:r w:rsidRPr="00E46BC3">
          <w:rPr>
            <w:rFonts w:ascii="Times" w:eastAsia="Times New Roman" w:hAnsi="Times" w:cs="Times"/>
            <w:color w:val="222222"/>
            <w:sz w:val="24"/>
            <w:szCs w:val="24"/>
            <w:u w:val="single"/>
          </w:rPr>
          <w:t>demand</w:t>
        </w:r>
      </w:hyperlink>
      <w:r w:rsidRPr="00E46BC3">
        <w:rPr>
          <w:rFonts w:ascii="Times" w:eastAsia="Times New Roman" w:hAnsi="Times" w:cs="Times"/>
          <w:color w:val="222222"/>
          <w:sz w:val="24"/>
          <w:szCs w:val="24"/>
        </w:rPr>
        <w:t> enough to keep prices from rising. As workers get laid off, they buy less. As a result, businesses lower prices to attract whatever customers remain. Slow growth in a normal </w:t>
      </w:r>
      <w:hyperlink r:id="rId8" w:history="1">
        <w:r w:rsidRPr="00E46BC3">
          <w:rPr>
            <w:rFonts w:ascii="Times" w:eastAsia="Times New Roman" w:hAnsi="Times" w:cs="Times"/>
            <w:color w:val="222222"/>
            <w:sz w:val="24"/>
            <w:szCs w:val="24"/>
            <w:u w:val="single"/>
          </w:rPr>
          <w:t>market economy</w:t>
        </w:r>
      </w:hyperlink>
      <w:r w:rsidRPr="00E46BC3">
        <w:rPr>
          <w:rFonts w:ascii="Times" w:eastAsia="Times New Roman" w:hAnsi="Times" w:cs="Times"/>
          <w:color w:val="222222"/>
          <w:sz w:val="24"/>
          <w:szCs w:val="24"/>
        </w:rPr>
        <w:t> prevents inflation.</w:t>
      </w:r>
    </w:p>
    <w:p w:rsidR="00E46BC3" w:rsidRPr="00E46BC3" w:rsidRDefault="00E46BC3" w:rsidP="00E46BC3">
      <w:pPr>
        <w:shd w:val="clear" w:color="auto" w:fill="FFFFFF"/>
        <w:spacing w:before="100" w:beforeAutospacing="1" w:after="100" w:afterAutospacing="1" w:line="240" w:lineRule="auto"/>
        <w:outlineLvl w:val="2"/>
        <w:rPr>
          <w:rFonts w:ascii="Helvetica" w:eastAsia="Times New Roman" w:hAnsi="Helvetica" w:cs="Helvetica"/>
          <w:color w:val="222222"/>
          <w:sz w:val="29"/>
          <w:szCs w:val="29"/>
        </w:rPr>
      </w:pPr>
      <w:r w:rsidRPr="00E46BC3">
        <w:rPr>
          <w:rFonts w:ascii="Helvetica" w:eastAsia="Times New Roman" w:hAnsi="Helvetica" w:cs="Helvetica"/>
          <w:color w:val="222222"/>
          <w:sz w:val="29"/>
          <w:szCs w:val="29"/>
        </w:rPr>
        <w:t>What Causes Stagflation?</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Policies that caused stagflation also created </w:t>
      </w:r>
      <w:hyperlink r:id="rId9" w:history="1">
        <w:r w:rsidRPr="00E46BC3">
          <w:rPr>
            <w:rFonts w:ascii="Times" w:eastAsia="Times New Roman" w:hAnsi="Times" w:cs="Times"/>
            <w:color w:val="222222"/>
            <w:sz w:val="24"/>
            <w:szCs w:val="24"/>
            <w:u w:val="single"/>
          </w:rPr>
          <w:t>hyperinflation</w:t>
        </w:r>
      </w:hyperlink>
      <w:r w:rsidRPr="00E46BC3">
        <w:rPr>
          <w:rFonts w:ascii="Times" w:eastAsia="Times New Roman" w:hAnsi="Times" w:cs="Times"/>
          <w:color w:val="222222"/>
          <w:sz w:val="24"/>
          <w:szCs w:val="24"/>
        </w:rPr>
        <w:t>.</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Government or central banks expanded the </w:t>
      </w:r>
      <w:hyperlink r:id="rId10" w:history="1">
        <w:r w:rsidRPr="00E46BC3">
          <w:rPr>
            <w:rFonts w:ascii="Times" w:eastAsia="Times New Roman" w:hAnsi="Times" w:cs="Times"/>
            <w:color w:val="222222"/>
            <w:sz w:val="24"/>
            <w:szCs w:val="24"/>
            <w:u w:val="single"/>
          </w:rPr>
          <w:t>money supply</w:t>
        </w:r>
      </w:hyperlink>
      <w:r w:rsidRPr="00E46BC3">
        <w:rPr>
          <w:rFonts w:ascii="Times" w:eastAsia="Times New Roman" w:hAnsi="Times" w:cs="Times"/>
          <w:color w:val="222222"/>
          <w:sz w:val="24"/>
          <w:szCs w:val="24"/>
        </w:rPr>
        <w:t> at the same time </w:t>
      </w:r>
      <w:hyperlink r:id="rId11" w:history="1">
        <w:r w:rsidRPr="00E46BC3">
          <w:rPr>
            <w:rFonts w:ascii="Times" w:eastAsia="Times New Roman" w:hAnsi="Times" w:cs="Times"/>
            <w:color w:val="222222"/>
            <w:sz w:val="24"/>
            <w:szCs w:val="24"/>
            <w:u w:val="single"/>
          </w:rPr>
          <w:t>supply</w:t>
        </w:r>
      </w:hyperlink>
      <w:r w:rsidRPr="00E46BC3">
        <w:rPr>
          <w:rFonts w:ascii="Times" w:eastAsia="Times New Roman" w:hAnsi="Times" w:cs="Times"/>
          <w:color w:val="222222"/>
          <w:sz w:val="24"/>
          <w:szCs w:val="24"/>
        </w:rPr>
        <w:t> was constrained. Government </w:t>
      </w:r>
      <w:hyperlink r:id="rId12" w:history="1">
        <w:r w:rsidRPr="00E46BC3">
          <w:rPr>
            <w:rFonts w:ascii="Times" w:eastAsia="Times New Roman" w:hAnsi="Times" w:cs="Times"/>
            <w:color w:val="222222"/>
            <w:sz w:val="24"/>
            <w:szCs w:val="24"/>
            <w:u w:val="single"/>
          </w:rPr>
          <w:t>fiscal policy</w:t>
        </w:r>
      </w:hyperlink>
      <w:r w:rsidRPr="00E46BC3">
        <w:rPr>
          <w:rFonts w:ascii="Times" w:eastAsia="Times New Roman" w:hAnsi="Times" w:cs="Times"/>
          <w:color w:val="222222"/>
          <w:sz w:val="24"/>
          <w:szCs w:val="24"/>
        </w:rPr>
        <w:t> printed currency. Central bank </w:t>
      </w:r>
      <w:hyperlink r:id="rId13" w:history="1">
        <w:r w:rsidRPr="00E46BC3">
          <w:rPr>
            <w:rFonts w:ascii="Times" w:eastAsia="Times New Roman" w:hAnsi="Times" w:cs="Times"/>
            <w:color w:val="222222"/>
            <w:sz w:val="24"/>
            <w:szCs w:val="24"/>
            <w:u w:val="single"/>
          </w:rPr>
          <w:t>monetary policies</w:t>
        </w:r>
      </w:hyperlink>
      <w:r>
        <w:rPr>
          <w:rFonts w:ascii="Times" w:eastAsia="Times New Roman" w:hAnsi="Times" w:cs="Times"/>
          <w:color w:val="222222"/>
          <w:sz w:val="24"/>
          <w:szCs w:val="24"/>
        </w:rPr>
        <w:t xml:space="preserve"> increased the money supply</w:t>
      </w:r>
      <w:r w:rsidRPr="00E46BC3">
        <w:rPr>
          <w:rFonts w:ascii="Times" w:eastAsia="Times New Roman" w:hAnsi="Times" w:cs="Times"/>
          <w:color w:val="222222"/>
          <w:sz w:val="24"/>
          <w:szCs w:val="24"/>
        </w:rPr>
        <w:t>. That boosted consumer demand. But other policies, or supply constraints, prevented companies from producing more.  </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This situation occurred in Zimbabwe in 2004. The government printed so much money it went beyond stagflation and turned into hyperinflation. Stagflation in the United States only occurred during the 1970s. The Federal government manipulated its currency to spur economic growth. At the same time, it restricted supply with wage-price controls.</w:t>
      </w:r>
    </w:p>
    <w:p w:rsidR="00E46BC3" w:rsidRPr="00E46BC3" w:rsidRDefault="00E46BC3" w:rsidP="00E46BC3">
      <w:pPr>
        <w:shd w:val="clear" w:color="auto" w:fill="FFFFFF"/>
        <w:spacing w:before="100" w:beforeAutospacing="1" w:after="100" w:afterAutospacing="1" w:line="240" w:lineRule="auto"/>
        <w:outlineLvl w:val="2"/>
        <w:rPr>
          <w:rFonts w:ascii="Helvetica" w:eastAsia="Times New Roman" w:hAnsi="Helvetica" w:cs="Helvetica"/>
          <w:color w:val="222222"/>
          <w:sz w:val="29"/>
          <w:szCs w:val="29"/>
        </w:rPr>
      </w:pPr>
      <w:r>
        <w:rPr>
          <w:rFonts w:ascii="Helvetica" w:eastAsia="Times New Roman" w:hAnsi="Helvetica" w:cs="Helvetica"/>
          <w:color w:val="222222"/>
          <w:sz w:val="29"/>
          <w:szCs w:val="29"/>
        </w:rPr>
        <w:br/>
      </w:r>
      <w:r w:rsidRPr="00E46BC3">
        <w:rPr>
          <w:rFonts w:ascii="Helvetica" w:eastAsia="Times New Roman" w:hAnsi="Helvetica" w:cs="Helvetica"/>
          <w:color w:val="222222"/>
          <w:sz w:val="29"/>
          <w:szCs w:val="29"/>
        </w:rPr>
        <w:t>Stagflation in the 1970s</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Stagflation got its name during the 1973 - 1975 </w:t>
      </w:r>
      <w:hyperlink r:id="rId14" w:history="1">
        <w:r w:rsidRPr="00E46BC3">
          <w:rPr>
            <w:rFonts w:ascii="Times" w:eastAsia="Times New Roman" w:hAnsi="Times" w:cs="Times"/>
            <w:color w:val="222222"/>
            <w:sz w:val="24"/>
            <w:szCs w:val="24"/>
            <w:u w:val="single"/>
          </w:rPr>
          <w:t>recession</w:t>
        </w:r>
      </w:hyperlink>
      <w:r w:rsidRPr="00E46BC3">
        <w:rPr>
          <w:rFonts w:ascii="Times" w:eastAsia="Times New Roman" w:hAnsi="Times" w:cs="Times"/>
          <w:color w:val="222222"/>
          <w:sz w:val="24"/>
          <w:szCs w:val="24"/>
        </w:rPr>
        <w:t>. There were six quarters when </w:t>
      </w:r>
      <w:hyperlink r:id="rId15" w:history="1">
        <w:r w:rsidRPr="00E46BC3">
          <w:rPr>
            <w:rFonts w:ascii="Times" w:eastAsia="Times New Roman" w:hAnsi="Times" w:cs="Times"/>
            <w:color w:val="222222"/>
            <w:sz w:val="24"/>
            <w:szCs w:val="24"/>
            <w:u w:val="single"/>
          </w:rPr>
          <w:t>Gross Domestic Product</w:t>
        </w:r>
      </w:hyperlink>
      <w:r w:rsidRPr="00E46BC3">
        <w:rPr>
          <w:rFonts w:ascii="Times" w:eastAsia="Times New Roman" w:hAnsi="Times" w:cs="Times"/>
          <w:color w:val="222222"/>
          <w:sz w:val="24"/>
          <w:szCs w:val="24"/>
        </w:rPr>
        <w:t> (GDP) shrank. Inflation tripled in 1973, rising from 3.4% to 9.6%. It remained between 10-12% from February 1974 through April 1975.</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(Source: BEA, 1970-1979 GDP; BLS, Chart of 1970-1979 Inflation)</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lastRenderedPageBreak/>
        <w:t>How did this happen? Many experts blame the </w:t>
      </w:r>
      <w:hyperlink r:id="rId16" w:history="1">
        <w:r w:rsidRPr="00E46BC3">
          <w:rPr>
            <w:rFonts w:ascii="Times" w:eastAsia="Times New Roman" w:hAnsi="Times" w:cs="Times"/>
            <w:color w:val="222222"/>
            <w:sz w:val="24"/>
            <w:szCs w:val="24"/>
            <w:u w:val="single"/>
          </w:rPr>
          <w:t>1973 oil embargo</w:t>
        </w:r>
      </w:hyperlink>
      <w:r w:rsidRPr="00E46BC3">
        <w:rPr>
          <w:rFonts w:ascii="Times" w:eastAsia="Times New Roman" w:hAnsi="Times" w:cs="Times"/>
          <w:color w:val="222222"/>
          <w:sz w:val="24"/>
          <w:szCs w:val="24"/>
        </w:rPr>
        <w:t>. That's when </w:t>
      </w:r>
      <w:hyperlink r:id="rId17" w:history="1">
        <w:r w:rsidRPr="00E46BC3">
          <w:rPr>
            <w:rFonts w:ascii="Times" w:eastAsia="Times New Roman" w:hAnsi="Times" w:cs="Times"/>
            <w:color w:val="222222"/>
            <w:sz w:val="24"/>
            <w:szCs w:val="24"/>
            <w:u w:val="single"/>
          </w:rPr>
          <w:t>OPEC</w:t>
        </w:r>
      </w:hyperlink>
      <w:r w:rsidR="00326072">
        <w:rPr>
          <w:rFonts w:ascii="Times" w:eastAsia="Times New Roman" w:hAnsi="Times" w:cs="Times"/>
          <w:color w:val="222222"/>
          <w:sz w:val="24"/>
          <w:szCs w:val="24"/>
        </w:rPr>
        <w:t xml:space="preserve"> </w:t>
      </w:r>
      <w:r w:rsidRPr="00E46BC3">
        <w:rPr>
          <w:rFonts w:ascii="Times" w:eastAsia="Times New Roman" w:hAnsi="Times" w:cs="Times"/>
          <w:color w:val="222222"/>
          <w:sz w:val="24"/>
          <w:szCs w:val="24"/>
        </w:rPr>
        <w:t>cut its oils exports to the United States and prices quadrupled. That triggered oil price inflation. But it was a combination of fiscal and monetary policy that created stagflation.</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It started with a mild recession in 1970. Unemployment was at 6.1%, a result of the economy contracting for three quarters. </w:t>
      </w:r>
      <w:hyperlink r:id="rId18" w:history="1">
        <w:r w:rsidRPr="008B5E23">
          <w:rPr>
            <w:rFonts w:ascii="Times" w:eastAsia="Times New Roman" w:hAnsi="Times" w:cs="Times"/>
            <w:color w:val="222222"/>
            <w:sz w:val="24"/>
            <w:szCs w:val="24"/>
          </w:rPr>
          <w:t>President Richard Nixon</w:t>
        </w:r>
      </w:hyperlink>
      <w:r w:rsidRPr="008B5E23">
        <w:rPr>
          <w:rFonts w:ascii="Times" w:eastAsia="Times New Roman" w:hAnsi="Times" w:cs="Times"/>
          <w:color w:val="222222"/>
          <w:sz w:val="24"/>
          <w:szCs w:val="24"/>
        </w:rPr>
        <w:t> </w:t>
      </w:r>
      <w:r w:rsidRPr="00E46BC3">
        <w:rPr>
          <w:rFonts w:ascii="Times" w:eastAsia="Times New Roman" w:hAnsi="Times" w:cs="Times"/>
          <w:color w:val="222222"/>
          <w:sz w:val="24"/>
          <w:szCs w:val="24"/>
        </w:rPr>
        <w:t>was running for re-election. He looked for a way to boost growth without triggering inflation.  On August 13, 1971, he announced four economic policies that got him re-elected. Without realizing it, he also sowed the seeds for stagflation.</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First, Nixon instituted wage and price controls. That prevented businesses' from changing domestic prices. When import prices rose, U.S. companies couldn't raise prices to remain profitable. Instead, they had to reduce costs. Since they couldn't lower wages, they had to lay off workers. That increased unemployment, reducing demand and slowing economic growth.</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Import prices rose because of Nixon's second action. He removed the United States from the </w:t>
      </w:r>
      <w:hyperlink r:id="rId19" w:history="1">
        <w:r w:rsidRPr="00E46BC3">
          <w:rPr>
            <w:rFonts w:ascii="Times" w:eastAsia="Times New Roman" w:hAnsi="Times" w:cs="Times"/>
            <w:color w:val="222222"/>
            <w:sz w:val="24"/>
            <w:szCs w:val="24"/>
            <w:u w:val="single"/>
          </w:rPr>
          <w:t>gold standard</w:t>
        </w:r>
      </w:hyperlink>
      <w:r w:rsidRPr="00E46BC3">
        <w:rPr>
          <w:rFonts w:ascii="Times" w:eastAsia="Times New Roman" w:hAnsi="Times" w:cs="Times"/>
          <w:color w:val="222222"/>
          <w:sz w:val="24"/>
          <w:szCs w:val="24"/>
        </w:rPr>
        <w:t>. It had kept the dollar's value tied to a fixed amount of gold. Nixon did this to prevent a run on the gold reserves at Fort Knox. Under the </w:t>
      </w:r>
      <w:hyperlink r:id="rId20" w:history="1">
        <w:r w:rsidRPr="00E46BC3">
          <w:rPr>
            <w:rFonts w:ascii="Times" w:eastAsia="Times New Roman" w:hAnsi="Times" w:cs="Times"/>
            <w:color w:val="222222"/>
            <w:sz w:val="24"/>
            <w:szCs w:val="24"/>
            <w:u w:val="single"/>
          </w:rPr>
          <w:t>Bretton Woods Agreement</w:t>
        </w:r>
      </w:hyperlink>
      <w:r w:rsidR="00326072">
        <w:rPr>
          <w:rFonts w:ascii="Times" w:eastAsia="Times New Roman" w:hAnsi="Times" w:cs="Times"/>
          <w:color w:val="222222"/>
          <w:sz w:val="24"/>
          <w:szCs w:val="24"/>
        </w:rPr>
        <w:t xml:space="preserve"> (post WWII)</w:t>
      </w:r>
      <w:r w:rsidRPr="00E46BC3">
        <w:rPr>
          <w:rFonts w:ascii="Times" w:eastAsia="Times New Roman" w:hAnsi="Times" w:cs="Times"/>
          <w:color w:val="222222"/>
          <w:sz w:val="24"/>
          <w:szCs w:val="24"/>
        </w:rPr>
        <w:t>, most countries </w:t>
      </w:r>
      <w:hyperlink r:id="rId21" w:history="1">
        <w:r w:rsidRPr="008B5E23">
          <w:rPr>
            <w:rFonts w:ascii="Times" w:eastAsia="Times New Roman" w:hAnsi="Times" w:cs="Times"/>
            <w:color w:val="222222"/>
            <w:sz w:val="24"/>
            <w:szCs w:val="24"/>
          </w:rPr>
          <w:t>pegged</w:t>
        </w:r>
      </w:hyperlink>
      <w:r w:rsidRPr="00E46BC3">
        <w:rPr>
          <w:rFonts w:ascii="Times" w:eastAsia="Times New Roman" w:hAnsi="Times" w:cs="Times"/>
          <w:color w:val="222222"/>
          <w:sz w:val="24"/>
          <w:szCs w:val="24"/>
        </w:rPr>
        <w:t> the value of their currencies to either the price of gold or the dollar.</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That turned the dollar into a </w:t>
      </w:r>
      <w:hyperlink r:id="rId22" w:history="1">
        <w:r w:rsidRPr="008B5E23">
          <w:rPr>
            <w:rFonts w:ascii="Times" w:eastAsia="Times New Roman" w:hAnsi="Times" w:cs="Times"/>
            <w:color w:val="222222"/>
            <w:sz w:val="24"/>
            <w:szCs w:val="24"/>
          </w:rPr>
          <w:t>global currency</w:t>
        </w:r>
      </w:hyperlink>
      <w:r w:rsidRPr="00E46BC3">
        <w:rPr>
          <w:rFonts w:ascii="Times" w:eastAsia="Times New Roman" w:hAnsi="Times" w:cs="Times"/>
          <w:color w:val="222222"/>
          <w:sz w:val="24"/>
          <w:szCs w:val="24"/>
        </w:rPr>
        <w:t>. As a result, demand for the dollar rose. The crisis occurred when Great Britain tried to redeem $3 billion for gold.</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When Nixon took the United States off of the gold standard, the price of gold skyrocketed -- from $35 an ounce to $120 an ounce. At the same time, the </w:t>
      </w:r>
      <w:hyperlink r:id="rId23" w:history="1">
        <w:r w:rsidRPr="00E46BC3">
          <w:rPr>
            <w:rFonts w:ascii="Times" w:eastAsia="Times New Roman" w:hAnsi="Times" w:cs="Times"/>
            <w:color w:val="222222"/>
            <w:sz w:val="24"/>
            <w:szCs w:val="24"/>
            <w:u w:val="single"/>
          </w:rPr>
          <w:t>value of the dollar</w:t>
        </w:r>
      </w:hyperlink>
      <w:r w:rsidRPr="00E46BC3">
        <w:rPr>
          <w:rFonts w:ascii="Times" w:eastAsia="Times New Roman" w:hAnsi="Times" w:cs="Times"/>
          <w:color w:val="222222"/>
          <w:sz w:val="24"/>
          <w:szCs w:val="24"/>
        </w:rPr>
        <w:t xml:space="preserve"> plummeted. The result? Import prices rose. </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To fight inf</w:t>
      </w:r>
      <w:r w:rsidR="006C55AB">
        <w:rPr>
          <w:rFonts w:ascii="Times" w:eastAsia="Times New Roman" w:hAnsi="Times" w:cs="Times"/>
          <w:color w:val="222222"/>
          <w:sz w:val="24"/>
          <w:szCs w:val="24"/>
        </w:rPr>
        <w:t>lation, the Fed kept raising interest rates</w:t>
      </w:r>
      <w:r w:rsidRPr="00E46BC3">
        <w:rPr>
          <w:rFonts w:ascii="Times" w:eastAsia="Times New Roman" w:hAnsi="Times" w:cs="Times"/>
          <w:color w:val="222222"/>
          <w:sz w:val="24"/>
          <w:szCs w:val="24"/>
        </w:rPr>
        <w:t xml:space="preserve">, reaching a peak of 20% in 1979. Instead of signaling the market and being consistent, the Fed did so in a "stop-go" fashion. This confused businesses, many of whom kept prices high. (Source: "A Monetary Explanation of the Great Stagflation of the 1970s," Robert B. </w:t>
      </w:r>
      <w:proofErr w:type="spellStart"/>
      <w:r w:rsidRPr="00E46BC3">
        <w:rPr>
          <w:rFonts w:ascii="Times" w:eastAsia="Times New Roman" w:hAnsi="Times" w:cs="Times"/>
          <w:color w:val="222222"/>
          <w:sz w:val="24"/>
          <w:szCs w:val="24"/>
        </w:rPr>
        <w:t>Barsky</w:t>
      </w:r>
      <w:proofErr w:type="spellEnd"/>
      <w:r w:rsidRPr="00E46BC3">
        <w:rPr>
          <w:rFonts w:ascii="Times" w:eastAsia="Times New Roman" w:hAnsi="Times" w:cs="Times"/>
          <w:color w:val="222222"/>
          <w:sz w:val="24"/>
          <w:szCs w:val="24"/>
        </w:rPr>
        <w:t xml:space="preserve">, University of Michigan and </w:t>
      </w:r>
      <w:proofErr w:type="gramStart"/>
      <w:r w:rsidRPr="00E46BC3">
        <w:rPr>
          <w:rFonts w:ascii="Times" w:eastAsia="Times New Roman" w:hAnsi="Times" w:cs="Times"/>
          <w:color w:val="222222"/>
          <w:sz w:val="24"/>
          <w:szCs w:val="24"/>
        </w:rPr>
        <w:t>NBER,  Lutz</w:t>
      </w:r>
      <w:proofErr w:type="gramEnd"/>
      <w:r w:rsidRPr="00E46BC3">
        <w:rPr>
          <w:rFonts w:ascii="Times" w:eastAsia="Times New Roman" w:hAnsi="Times" w:cs="Times"/>
          <w:color w:val="222222"/>
          <w:sz w:val="24"/>
          <w:szCs w:val="24"/>
        </w:rPr>
        <w:t xml:space="preserve"> Kilian, University of Michigan and CEPR, 2000. "</w:t>
      </w:r>
      <w:hyperlink r:id="rId24" w:tgtFrame="_blank" w:history="1">
        <w:r w:rsidRPr="00E46BC3">
          <w:rPr>
            <w:rFonts w:ascii="Times" w:eastAsia="Times New Roman" w:hAnsi="Times" w:cs="Times"/>
            <w:color w:val="222222"/>
            <w:sz w:val="24"/>
            <w:szCs w:val="24"/>
            <w:u w:val="single"/>
          </w:rPr>
          <w:t>The Nixon Shock Heard 'Round the World</w:t>
        </w:r>
      </w:hyperlink>
      <w:r w:rsidRPr="00E46BC3">
        <w:rPr>
          <w:rFonts w:ascii="Times" w:eastAsia="Times New Roman" w:hAnsi="Times" w:cs="Times"/>
          <w:color w:val="222222"/>
          <w:sz w:val="24"/>
          <w:szCs w:val="24"/>
        </w:rPr>
        <w:t>," </w:t>
      </w:r>
      <w:r w:rsidRPr="00E46BC3">
        <w:rPr>
          <w:rFonts w:ascii="Times" w:eastAsia="Times New Roman" w:hAnsi="Times" w:cs="Times"/>
          <w:i/>
          <w:iCs/>
          <w:color w:val="222222"/>
          <w:sz w:val="24"/>
          <w:szCs w:val="24"/>
        </w:rPr>
        <w:t>The Wall Street Journal</w:t>
      </w:r>
      <w:r w:rsidRPr="00E46BC3">
        <w:rPr>
          <w:rFonts w:ascii="Times" w:eastAsia="Times New Roman" w:hAnsi="Times" w:cs="Times"/>
          <w:color w:val="222222"/>
          <w:sz w:val="24"/>
          <w:szCs w:val="24"/>
        </w:rPr>
        <w:t>, August 15, 2011.)</w:t>
      </w:r>
    </w:p>
    <w:p w:rsidR="00E46BC3" w:rsidRPr="00E46BC3" w:rsidRDefault="00E46BC3" w:rsidP="00E46BC3">
      <w:pPr>
        <w:shd w:val="clear" w:color="auto" w:fill="FFFFFF"/>
        <w:spacing w:before="100" w:beforeAutospacing="1" w:after="100" w:afterAutospacing="1" w:line="240" w:lineRule="auto"/>
        <w:outlineLvl w:val="2"/>
        <w:rPr>
          <w:rFonts w:ascii="Helvetica" w:eastAsia="Times New Roman" w:hAnsi="Helvetica" w:cs="Helvetica"/>
          <w:color w:val="222222"/>
          <w:sz w:val="29"/>
          <w:szCs w:val="29"/>
        </w:rPr>
      </w:pPr>
      <w:r w:rsidRPr="00E46BC3">
        <w:rPr>
          <w:rFonts w:ascii="Helvetica" w:eastAsia="Times New Roman" w:hAnsi="Helvetica" w:cs="Helvetica"/>
          <w:color w:val="222222"/>
          <w:sz w:val="29"/>
          <w:szCs w:val="29"/>
        </w:rPr>
        <w:t>Can Stagflation Reoccur?</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In 2011, people became concerned about stagflation. They worried that the Fed's </w:t>
      </w:r>
      <w:hyperlink r:id="rId25" w:history="1">
        <w:r w:rsidRPr="00E46BC3">
          <w:rPr>
            <w:rFonts w:ascii="Times" w:eastAsia="Times New Roman" w:hAnsi="Times" w:cs="Times"/>
            <w:color w:val="222222"/>
            <w:sz w:val="24"/>
            <w:szCs w:val="24"/>
            <w:u w:val="single"/>
          </w:rPr>
          <w:t>exp</w:t>
        </w:r>
        <w:r w:rsidR="006C55AB">
          <w:rPr>
            <w:rFonts w:ascii="Times" w:eastAsia="Times New Roman" w:hAnsi="Times" w:cs="Times"/>
            <w:color w:val="222222"/>
            <w:sz w:val="24"/>
            <w:szCs w:val="24"/>
            <w:u w:val="single"/>
          </w:rPr>
          <w:t xml:space="preserve">ansionary </w:t>
        </w:r>
        <w:r w:rsidRPr="00E46BC3">
          <w:rPr>
            <w:rFonts w:ascii="Times" w:eastAsia="Times New Roman" w:hAnsi="Times" w:cs="Times"/>
            <w:color w:val="222222"/>
            <w:sz w:val="24"/>
            <w:szCs w:val="24"/>
            <w:u w:val="single"/>
          </w:rPr>
          <w:t>monetary policies</w:t>
        </w:r>
      </w:hyperlink>
      <w:r w:rsidRPr="00E46BC3">
        <w:rPr>
          <w:rFonts w:ascii="Times" w:eastAsia="Times New Roman" w:hAnsi="Times" w:cs="Times"/>
          <w:color w:val="222222"/>
          <w:sz w:val="24"/>
          <w:szCs w:val="24"/>
        </w:rPr>
        <w:t>, used to rescue the economy from the </w:t>
      </w:r>
      <w:hyperlink r:id="rId26" w:history="1">
        <w:r w:rsidRPr="00E46BC3">
          <w:rPr>
            <w:rFonts w:ascii="Times" w:eastAsia="Times New Roman" w:hAnsi="Times" w:cs="Times"/>
            <w:color w:val="222222"/>
            <w:sz w:val="24"/>
            <w:szCs w:val="24"/>
            <w:u w:val="single"/>
          </w:rPr>
          <w:t>2008 financial crisis</w:t>
        </w:r>
      </w:hyperlink>
      <w:r w:rsidRPr="00E46BC3">
        <w:rPr>
          <w:rFonts w:ascii="Times" w:eastAsia="Times New Roman" w:hAnsi="Times" w:cs="Times"/>
          <w:color w:val="222222"/>
          <w:sz w:val="24"/>
          <w:szCs w:val="24"/>
        </w:rPr>
        <w:t>, would cause inflation. At the same time, Congress approved an expansive </w:t>
      </w:r>
      <w:hyperlink r:id="rId27" w:history="1">
        <w:r w:rsidRPr="00E46BC3">
          <w:rPr>
            <w:rFonts w:ascii="Times" w:eastAsia="Times New Roman" w:hAnsi="Times" w:cs="Times"/>
            <w:color w:val="222222"/>
            <w:sz w:val="24"/>
            <w:szCs w:val="24"/>
            <w:u w:val="single"/>
          </w:rPr>
          <w:t>fiscal policy</w:t>
        </w:r>
      </w:hyperlink>
      <w:r w:rsidRPr="00E46BC3">
        <w:rPr>
          <w:rFonts w:ascii="Times" w:eastAsia="Times New Roman" w:hAnsi="Times" w:cs="Times"/>
          <w:color w:val="222222"/>
          <w:sz w:val="24"/>
          <w:szCs w:val="24"/>
        </w:rPr>
        <w:t>. It included </w:t>
      </w:r>
      <w:hyperlink r:id="rId28" w:history="1">
        <w:r w:rsidRPr="006C55AB">
          <w:rPr>
            <w:rFonts w:ascii="Times" w:eastAsia="Times New Roman" w:hAnsi="Times" w:cs="Times"/>
            <w:color w:val="222222"/>
            <w:sz w:val="24"/>
            <w:szCs w:val="24"/>
          </w:rPr>
          <w:t>the economic stimulus package</w:t>
        </w:r>
      </w:hyperlink>
      <w:r w:rsidRPr="00E46BC3">
        <w:rPr>
          <w:rFonts w:ascii="Times" w:eastAsia="Times New Roman" w:hAnsi="Times" w:cs="Times"/>
          <w:color w:val="222222"/>
          <w:sz w:val="24"/>
          <w:szCs w:val="24"/>
        </w:rPr>
        <w:t> and record levels of deficit spending. Meanwhile, the economy was only growing at about 1-2%. People warned about the risk of stagflation if inflation worsened and the economy didn't improve.</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This massive increase in global </w:t>
      </w:r>
      <w:hyperlink r:id="rId29" w:history="1">
        <w:r w:rsidRPr="006C55AB">
          <w:rPr>
            <w:rFonts w:ascii="Times" w:eastAsia="Times New Roman" w:hAnsi="Times" w:cs="Times"/>
            <w:color w:val="222222"/>
            <w:sz w:val="24"/>
            <w:szCs w:val="24"/>
          </w:rPr>
          <w:t>liquidity</w:t>
        </w:r>
      </w:hyperlink>
      <w:r w:rsidRPr="00E46BC3">
        <w:rPr>
          <w:rFonts w:ascii="Times" w:eastAsia="Times New Roman" w:hAnsi="Times" w:cs="Times"/>
          <w:color w:val="222222"/>
          <w:sz w:val="24"/>
          <w:szCs w:val="24"/>
        </w:rPr>
        <w:t> prevented deflation, a far greater risk. The Fed won't allow inflation to go beyond its </w:t>
      </w:r>
      <w:bookmarkStart w:id="0" w:name="_GoBack"/>
      <w:r w:rsidR="008B5E23" w:rsidRPr="008B5E23">
        <w:fldChar w:fldCharType="begin"/>
      </w:r>
      <w:r w:rsidR="008B5E23" w:rsidRPr="008B5E23">
        <w:instrText xml:space="preserve"> HYPERLINK "https://www.thebalance.com/inflation-targeting-definition-how-it-works-3305854" </w:instrText>
      </w:r>
      <w:r w:rsidR="008B5E23" w:rsidRPr="008B5E23">
        <w:fldChar w:fldCharType="separate"/>
      </w:r>
      <w:r w:rsidRPr="008B5E23">
        <w:rPr>
          <w:rFonts w:ascii="Times" w:eastAsia="Times New Roman" w:hAnsi="Times" w:cs="Times"/>
          <w:color w:val="222222"/>
          <w:sz w:val="24"/>
          <w:szCs w:val="24"/>
        </w:rPr>
        <w:t>inflation target</w:t>
      </w:r>
      <w:r w:rsidR="008B5E23" w:rsidRPr="008B5E23">
        <w:rPr>
          <w:rFonts w:ascii="Times" w:eastAsia="Times New Roman" w:hAnsi="Times" w:cs="Times"/>
          <w:color w:val="222222"/>
          <w:sz w:val="24"/>
          <w:szCs w:val="24"/>
        </w:rPr>
        <w:fldChar w:fldCharType="end"/>
      </w:r>
      <w:r w:rsidRPr="008B5E23">
        <w:rPr>
          <w:rFonts w:ascii="Times" w:eastAsia="Times New Roman" w:hAnsi="Times" w:cs="Times"/>
          <w:color w:val="222222"/>
          <w:sz w:val="24"/>
          <w:szCs w:val="24"/>
        </w:rPr>
        <w:t> of 2% for the </w:t>
      </w:r>
      <w:hyperlink r:id="rId30" w:history="1">
        <w:r w:rsidRPr="008B5E23">
          <w:rPr>
            <w:rFonts w:ascii="Times" w:eastAsia="Times New Roman" w:hAnsi="Times" w:cs="Times"/>
            <w:color w:val="222222"/>
            <w:sz w:val="24"/>
            <w:szCs w:val="24"/>
          </w:rPr>
          <w:t>core inflation rate</w:t>
        </w:r>
      </w:hyperlink>
      <w:bookmarkEnd w:id="0"/>
      <w:r w:rsidRPr="00E46BC3">
        <w:rPr>
          <w:rFonts w:ascii="Times" w:eastAsia="Times New Roman" w:hAnsi="Times" w:cs="Times"/>
          <w:color w:val="222222"/>
          <w:sz w:val="24"/>
          <w:szCs w:val="24"/>
        </w:rPr>
        <w:t>. If inflation rose above that target, the Fed would reverse course, and institute </w:t>
      </w:r>
      <w:hyperlink r:id="rId31" w:history="1">
        <w:r w:rsidRPr="00E46BC3">
          <w:rPr>
            <w:rFonts w:ascii="Times" w:eastAsia="Times New Roman" w:hAnsi="Times" w:cs="Times"/>
            <w:color w:val="222222"/>
            <w:sz w:val="24"/>
            <w:szCs w:val="24"/>
            <w:u w:val="single"/>
          </w:rPr>
          <w:t>con</w:t>
        </w:r>
        <w:r w:rsidR="006C55AB">
          <w:rPr>
            <w:rFonts w:ascii="Times" w:eastAsia="Times New Roman" w:hAnsi="Times" w:cs="Times"/>
            <w:color w:val="222222"/>
            <w:sz w:val="24"/>
            <w:szCs w:val="24"/>
            <w:u w:val="single"/>
          </w:rPr>
          <w:t>tractionary</w:t>
        </w:r>
        <w:r w:rsidRPr="00E46BC3">
          <w:rPr>
            <w:rFonts w:ascii="Times" w:eastAsia="Times New Roman" w:hAnsi="Times" w:cs="Times"/>
            <w:color w:val="222222"/>
            <w:sz w:val="24"/>
            <w:szCs w:val="24"/>
            <w:u w:val="single"/>
          </w:rPr>
          <w:t xml:space="preserve"> monetary policy</w:t>
        </w:r>
      </w:hyperlink>
      <w:r w:rsidRPr="00E46BC3">
        <w:rPr>
          <w:rFonts w:ascii="Times" w:eastAsia="Times New Roman" w:hAnsi="Times" w:cs="Times"/>
          <w:color w:val="222222"/>
          <w:sz w:val="24"/>
          <w:szCs w:val="24"/>
        </w:rPr>
        <w:t>.</w:t>
      </w:r>
    </w:p>
    <w:p w:rsidR="00E46BC3" w:rsidRPr="00E46BC3" w:rsidRDefault="00E46BC3" w:rsidP="00E46BC3">
      <w:pPr>
        <w:shd w:val="clear" w:color="auto" w:fill="FFFFFF"/>
        <w:spacing w:before="100" w:beforeAutospacing="1" w:after="100" w:afterAutospacing="1" w:line="405" w:lineRule="atLeast"/>
        <w:rPr>
          <w:rFonts w:ascii="Times" w:eastAsia="Times New Roman" w:hAnsi="Times" w:cs="Times"/>
          <w:color w:val="222222"/>
          <w:sz w:val="24"/>
          <w:szCs w:val="24"/>
        </w:rPr>
      </w:pPr>
      <w:r w:rsidRPr="00E46BC3">
        <w:rPr>
          <w:rFonts w:ascii="Times" w:eastAsia="Times New Roman" w:hAnsi="Times" w:cs="Times"/>
          <w:color w:val="222222"/>
          <w:sz w:val="24"/>
          <w:szCs w:val="24"/>
        </w:rPr>
        <w:t>Other unusual conditions that created stagflation in the 1970s are unlikely to reoccur. First, the Fed no longer practices stop-go monetary policies. Instead, it clearly signals a consistent direction. Second, the removal of the dollar from the gold standard was a once-in-a-lifetime event. Third, the wage-price controls that constrained supply wouldn't even be considered today. </w:t>
      </w:r>
    </w:p>
    <w:p w:rsidR="00241813" w:rsidRDefault="00241813"/>
    <w:sectPr w:rsidR="0024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C0C"/>
    <w:multiLevelType w:val="multilevel"/>
    <w:tmpl w:val="9AD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E427F"/>
    <w:multiLevelType w:val="multilevel"/>
    <w:tmpl w:val="64B8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C3"/>
    <w:rsid w:val="00241813"/>
    <w:rsid w:val="00326072"/>
    <w:rsid w:val="006C55AB"/>
    <w:rsid w:val="008B5E23"/>
    <w:rsid w:val="00E4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257EA-4754-4684-B6AD-0C97714D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6B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B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B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6BC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46BC3"/>
  </w:style>
  <w:style w:type="character" w:styleId="Hyperlink">
    <w:name w:val="Hyperlink"/>
    <w:basedOn w:val="DefaultParagraphFont"/>
    <w:uiPriority w:val="99"/>
    <w:semiHidden/>
    <w:unhideWhenUsed/>
    <w:rsid w:val="00E46BC3"/>
    <w:rPr>
      <w:color w:val="0000FF"/>
      <w:u w:val="single"/>
    </w:rPr>
  </w:style>
  <w:style w:type="character" w:customStyle="1" w:styleId="byline-name">
    <w:name w:val="byline-name"/>
    <w:basedOn w:val="DefaultParagraphFont"/>
    <w:rsid w:val="00E46BC3"/>
  </w:style>
  <w:style w:type="paragraph" w:styleId="NormalWeb">
    <w:name w:val="Normal (Web)"/>
    <w:basedOn w:val="Normal"/>
    <w:uiPriority w:val="99"/>
    <w:semiHidden/>
    <w:unhideWhenUsed/>
    <w:rsid w:val="00E46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BC3"/>
    <w:rPr>
      <w:b/>
      <w:bCs/>
    </w:rPr>
  </w:style>
  <w:style w:type="character" w:styleId="Emphasis">
    <w:name w:val="Emphasis"/>
    <w:basedOn w:val="DefaultParagraphFont"/>
    <w:uiPriority w:val="20"/>
    <w:qFormat/>
    <w:rsid w:val="00E46BC3"/>
    <w:rPr>
      <w:i/>
      <w:iCs/>
    </w:rPr>
  </w:style>
  <w:style w:type="paragraph" w:customStyle="1" w:styleId="cb-split">
    <w:name w:val="cb-split"/>
    <w:basedOn w:val="Normal"/>
    <w:rsid w:val="00E46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12683">
      <w:bodyDiv w:val="1"/>
      <w:marLeft w:val="0"/>
      <w:marRight w:val="0"/>
      <w:marTop w:val="0"/>
      <w:marBottom w:val="0"/>
      <w:divBdr>
        <w:top w:val="none" w:sz="0" w:space="0" w:color="auto"/>
        <w:left w:val="none" w:sz="0" w:space="0" w:color="auto"/>
        <w:bottom w:val="none" w:sz="0" w:space="0" w:color="auto"/>
        <w:right w:val="none" w:sz="0" w:space="0" w:color="auto"/>
      </w:divBdr>
      <w:divsChild>
        <w:div w:id="1200051235">
          <w:marLeft w:val="0"/>
          <w:marRight w:val="0"/>
          <w:marTop w:val="0"/>
          <w:marBottom w:val="0"/>
          <w:divBdr>
            <w:top w:val="none" w:sz="0" w:space="0" w:color="auto"/>
            <w:left w:val="none" w:sz="0" w:space="0" w:color="auto"/>
            <w:bottom w:val="none" w:sz="0" w:space="0" w:color="auto"/>
            <w:right w:val="none" w:sz="0" w:space="0" w:color="auto"/>
          </w:divBdr>
        </w:div>
        <w:div w:id="137577848">
          <w:marLeft w:val="0"/>
          <w:marRight w:val="0"/>
          <w:marTop w:val="0"/>
          <w:marBottom w:val="0"/>
          <w:divBdr>
            <w:top w:val="none" w:sz="0" w:space="0" w:color="auto"/>
            <w:left w:val="none" w:sz="0" w:space="0" w:color="auto"/>
            <w:bottom w:val="none" w:sz="0" w:space="0" w:color="auto"/>
            <w:right w:val="none" w:sz="0" w:space="0" w:color="auto"/>
          </w:divBdr>
          <w:divsChild>
            <w:div w:id="1427264001">
              <w:marLeft w:val="0"/>
              <w:marRight w:val="0"/>
              <w:marTop w:val="0"/>
              <w:marBottom w:val="150"/>
              <w:divBdr>
                <w:top w:val="none" w:sz="0" w:space="0" w:color="auto"/>
                <w:left w:val="none" w:sz="0" w:space="0" w:color="auto"/>
                <w:bottom w:val="none" w:sz="0" w:space="0" w:color="auto"/>
                <w:right w:val="none" w:sz="0" w:space="0" w:color="auto"/>
              </w:divBdr>
            </w:div>
          </w:divsChild>
        </w:div>
        <w:div w:id="729693060">
          <w:marLeft w:val="1800"/>
          <w:marRight w:val="0"/>
          <w:marTop w:val="0"/>
          <w:marBottom w:val="0"/>
          <w:divBdr>
            <w:top w:val="none" w:sz="0" w:space="0" w:color="auto"/>
            <w:left w:val="none" w:sz="0" w:space="0" w:color="auto"/>
            <w:bottom w:val="none" w:sz="0" w:space="0" w:color="auto"/>
            <w:right w:val="none" w:sz="0" w:space="0" w:color="auto"/>
          </w:divBdr>
          <w:divsChild>
            <w:div w:id="586116240">
              <w:marLeft w:val="0"/>
              <w:marRight w:val="0"/>
              <w:marTop w:val="0"/>
              <w:marBottom w:val="0"/>
              <w:divBdr>
                <w:top w:val="none" w:sz="0" w:space="0" w:color="auto"/>
                <w:left w:val="none" w:sz="0" w:space="0" w:color="auto"/>
                <w:bottom w:val="none" w:sz="0" w:space="0" w:color="auto"/>
                <w:right w:val="none" w:sz="0" w:space="0" w:color="auto"/>
              </w:divBdr>
            </w:div>
            <w:div w:id="6179463">
              <w:marLeft w:val="0"/>
              <w:marRight w:val="0"/>
              <w:marTop w:val="0"/>
              <w:marBottom w:val="0"/>
              <w:divBdr>
                <w:top w:val="none" w:sz="0" w:space="0" w:color="auto"/>
                <w:left w:val="none" w:sz="0" w:space="0" w:color="auto"/>
                <w:bottom w:val="none" w:sz="0" w:space="0" w:color="auto"/>
                <w:right w:val="none" w:sz="0" w:space="0" w:color="auto"/>
              </w:divBdr>
            </w:div>
          </w:divsChild>
        </w:div>
        <w:div w:id="2109963863">
          <w:marLeft w:val="0"/>
          <w:marRight w:val="0"/>
          <w:marTop w:val="0"/>
          <w:marBottom w:val="0"/>
          <w:divBdr>
            <w:top w:val="none" w:sz="0" w:space="0" w:color="auto"/>
            <w:left w:val="none" w:sz="0" w:space="0" w:color="auto"/>
            <w:bottom w:val="none" w:sz="0" w:space="0" w:color="auto"/>
            <w:right w:val="none" w:sz="0" w:space="0" w:color="auto"/>
          </w:divBdr>
          <w:divsChild>
            <w:div w:id="1330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market-economy-characteristics-examples-pros-cons-3305586" TargetMode="External"/><Relationship Id="rId13" Type="http://schemas.openxmlformats.org/officeDocument/2006/relationships/hyperlink" Target="https://www.thebalance.com/what-is-monetary-policy-objectives-types-and-tools-3305867" TargetMode="External"/><Relationship Id="rId18" Type="http://schemas.openxmlformats.org/officeDocument/2006/relationships/hyperlink" Target="https://www.thebalance.com/president-richard-m-nixon-s-economic-policies-3305562" TargetMode="External"/><Relationship Id="rId26" Type="http://schemas.openxmlformats.org/officeDocument/2006/relationships/hyperlink" Target="https://www.thebalance.com/2008-financial-crisis-3305679" TargetMode="External"/><Relationship Id="rId3" Type="http://schemas.openxmlformats.org/officeDocument/2006/relationships/settings" Target="settings.xml"/><Relationship Id="rId21" Type="http://schemas.openxmlformats.org/officeDocument/2006/relationships/hyperlink" Target="https://www.thebalance.com/what-is-a-peg-to-the-dollar-3305925" TargetMode="External"/><Relationship Id="rId7" Type="http://schemas.openxmlformats.org/officeDocument/2006/relationships/hyperlink" Target="https://www.thebalance.com/what-is-demand-definition-explanation-effect-3305708" TargetMode="External"/><Relationship Id="rId12" Type="http://schemas.openxmlformats.org/officeDocument/2006/relationships/hyperlink" Target="https://www.thebalance.com/what-is-fiscal-policy-types-objectives-and-tools-3305844" TargetMode="External"/><Relationship Id="rId17" Type="http://schemas.openxmlformats.org/officeDocument/2006/relationships/hyperlink" Target="https://www.thebalance.com/what-is-opec-its-members-and-history-3305872" TargetMode="External"/><Relationship Id="rId25" Type="http://schemas.openxmlformats.org/officeDocument/2006/relationships/hyperlink" Target="https://www.thebalance.com/expansionary-monetary-policy-definition-purpose-tools-33058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balance.com/opec-oil-embargo-causes-and-effects-of-the-crisis-3305806" TargetMode="External"/><Relationship Id="rId20" Type="http://schemas.openxmlformats.org/officeDocument/2006/relationships/hyperlink" Target="https://www.thebalance.com/bretton-woods-system-and-1944-agreement-3306133" TargetMode="External"/><Relationship Id="rId29" Type="http://schemas.openxmlformats.org/officeDocument/2006/relationships/hyperlink" Target="https://www.thebalance.com/liquidity-definition-ratios-and-how-it-s-managed-3305939" TargetMode="External"/><Relationship Id="rId1" Type="http://schemas.openxmlformats.org/officeDocument/2006/relationships/numbering" Target="numbering.xml"/><Relationship Id="rId6" Type="http://schemas.openxmlformats.org/officeDocument/2006/relationships/hyperlink" Target="https://www.thebalance.com/what-is-inflation-how-it-s-measured-and-managed-3306170" TargetMode="External"/><Relationship Id="rId11" Type="http://schemas.openxmlformats.org/officeDocument/2006/relationships/hyperlink" Target="https://www.thebalance.com/aggregate-supply-what-it-is-how-it-works-3306216" TargetMode="External"/><Relationship Id="rId24" Type="http://schemas.openxmlformats.org/officeDocument/2006/relationships/hyperlink" Target="http://online.wsj.com/article/SB10001424053111904007304576494073418802358.html" TargetMode="External"/><Relationship Id="rId32" Type="http://schemas.openxmlformats.org/officeDocument/2006/relationships/fontTable" Target="fontTable.xml"/><Relationship Id="rId5" Type="http://schemas.openxmlformats.org/officeDocument/2006/relationships/hyperlink" Target="https://www.thebalance.com/what-is-economic-growth-3306014" TargetMode="External"/><Relationship Id="rId15" Type="http://schemas.openxmlformats.org/officeDocument/2006/relationships/hyperlink" Target="https://www.thebalance.com/what-is-gdp-definition-of-gross-domestic-product-3306038" TargetMode="External"/><Relationship Id="rId23" Type="http://schemas.openxmlformats.org/officeDocument/2006/relationships/hyperlink" Target="https://www.thebalance.com/value-of-us-dollar-3306268" TargetMode="External"/><Relationship Id="rId28" Type="http://schemas.openxmlformats.org/officeDocument/2006/relationships/hyperlink" Target="https://www.thebalance.com/what-was-obama-s-stimulus-package-3305625" TargetMode="External"/><Relationship Id="rId10" Type="http://schemas.openxmlformats.org/officeDocument/2006/relationships/hyperlink" Target="https://www.thebalance.com/what-is-money-supply-3306128" TargetMode="External"/><Relationship Id="rId19" Type="http://schemas.openxmlformats.org/officeDocument/2006/relationships/hyperlink" Target="https://www.thebalance.com/what-is-the-gold-standard-3306137" TargetMode="External"/><Relationship Id="rId31" Type="http://schemas.openxmlformats.org/officeDocument/2006/relationships/hyperlink" Target="https://www.thebalance.com/contractionary-monetary-policy-definition-examples-3305829" TargetMode="External"/><Relationship Id="rId4" Type="http://schemas.openxmlformats.org/officeDocument/2006/relationships/webSettings" Target="webSettings.xml"/><Relationship Id="rId9" Type="http://schemas.openxmlformats.org/officeDocument/2006/relationships/hyperlink" Target="https://www.thebalance.com/what-is-hyperinflation-definition-causes-and-examples-3306097" TargetMode="External"/><Relationship Id="rId14" Type="http://schemas.openxmlformats.org/officeDocument/2006/relationships/hyperlink" Target="https://www.thebalance.com/what-is-a-recession-3306019" TargetMode="External"/><Relationship Id="rId22" Type="http://schemas.openxmlformats.org/officeDocument/2006/relationships/hyperlink" Target="https://www.thebalance.com/world-currency-3305931" TargetMode="External"/><Relationship Id="rId27" Type="http://schemas.openxmlformats.org/officeDocument/2006/relationships/hyperlink" Target="https://www.thebalance.com/what-is-fiscal-policy-types-objectives-and-tools-3305844" TargetMode="External"/><Relationship Id="rId30" Type="http://schemas.openxmlformats.org/officeDocument/2006/relationships/hyperlink" Target="https://www.thebalance.com/core-inflation-rate-3305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2017-02-13T23:39:00Z</dcterms:created>
  <dcterms:modified xsi:type="dcterms:W3CDTF">2017-02-16T19:37:00Z</dcterms:modified>
</cp:coreProperties>
</file>