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E49" w:rsidRDefault="00A44578">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Name: _____________________ </w:t>
      </w:r>
      <w:r>
        <w:rPr>
          <w:rFonts w:ascii="Times New Roman" w:eastAsia="Times New Roman" w:hAnsi="Times New Roman" w:cs="Times New Roman"/>
          <w:b/>
          <w:sz w:val="24"/>
          <w:szCs w:val="24"/>
        </w:rPr>
        <w:t>TCI Money, Banking, Saving and Investing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Sections 1-3  </w:t>
      </w:r>
      <w:r>
        <w:rPr>
          <w:rFonts w:ascii="Times New Roman" w:eastAsia="Times New Roman" w:hAnsi="Times New Roman" w:cs="Times New Roman"/>
          <w:sz w:val="24"/>
          <w:szCs w:val="24"/>
        </w:rPr>
        <w:t xml:space="preserve"> Date: _______</w:t>
      </w:r>
    </w:p>
    <w:p w:rsidR="00392E49" w:rsidRDefault="00392E49">
      <w:pPr>
        <w:spacing w:line="240" w:lineRule="auto"/>
        <w:rPr>
          <w:rFonts w:ascii="Times New Roman" w:eastAsia="Times New Roman" w:hAnsi="Times New Roman" w:cs="Times New Roman"/>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b/>
          <w:sz w:val="24"/>
          <w:szCs w:val="24"/>
        </w:rPr>
        <w:t>Section 1 Directions:</w:t>
      </w:r>
      <w:r>
        <w:rPr>
          <w:rFonts w:ascii="Times New Roman" w:eastAsia="Times New Roman" w:hAnsi="Times New Roman" w:cs="Times New Roman"/>
          <w:sz w:val="24"/>
          <w:szCs w:val="24"/>
        </w:rPr>
        <w:t xml:space="preserve"> Read Section 1 Introduction and write a response to the following prompt: </w:t>
      </w:r>
      <w:r>
        <w:rPr>
          <w:rFonts w:ascii="Times New Roman" w:eastAsia="Times New Roman" w:hAnsi="Times New Roman" w:cs="Times New Roman"/>
          <w:color w:val="3C3C3C"/>
          <w:sz w:val="24"/>
          <w:szCs w:val="24"/>
        </w:rPr>
        <w:t>Suppose a generous relative gave you a gift of $1,000 for your high school graduation. In a short paragraph, outline what you would do with the money and the reasoning behind your decision.</w:t>
      </w: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b/>
          <w:color w:val="3C3C3C"/>
          <w:sz w:val="24"/>
          <w:szCs w:val="24"/>
        </w:rPr>
        <w:t xml:space="preserve">Section 2 Directions: </w:t>
      </w:r>
      <w:r>
        <w:rPr>
          <w:rFonts w:ascii="Times New Roman" w:eastAsia="Times New Roman" w:hAnsi="Times New Roman" w:cs="Times New Roman"/>
          <w:color w:val="3C3C3C"/>
          <w:sz w:val="24"/>
          <w:szCs w:val="24"/>
        </w:rPr>
        <w:t xml:space="preserve">Read Section 2, What Makes Money…. </w:t>
      </w:r>
      <w:proofErr w:type="gramStart"/>
      <w:r>
        <w:rPr>
          <w:rFonts w:ascii="Times New Roman" w:eastAsia="Times New Roman" w:hAnsi="Times New Roman" w:cs="Times New Roman"/>
          <w:color w:val="3C3C3C"/>
          <w:sz w:val="24"/>
          <w:szCs w:val="24"/>
        </w:rPr>
        <w:t>M</w:t>
      </w:r>
      <w:r>
        <w:rPr>
          <w:rFonts w:ascii="Times New Roman" w:eastAsia="Times New Roman" w:hAnsi="Times New Roman" w:cs="Times New Roman"/>
          <w:color w:val="3C3C3C"/>
          <w:sz w:val="24"/>
          <w:szCs w:val="24"/>
        </w:rPr>
        <w:t>oney?,</w:t>
      </w:r>
      <w:proofErr w:type="gramEnd"/>
      <w:r>
        <w:rPr>
          <w:rFonts w:ascii="Times New Roman" w:eastAsia="Times New Roman" w:hAnsi="Times New Roman" w:cs="Times New Roman"/>
          <w:color w:val="3C3C3C"/>
          <w:sz w:val="24"/>
          <w:szCs w:val="24"/>
        </w:rPr>
        <w:t xml:space="preserve">  and record definitions for the following terms.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505"/>
      </w:tblGrid>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Legal Tender</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Purchasing Power</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Commodity Money</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Commodity-Backed-Money</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Fiat Money</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Assets</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Liquid Assets</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Credit Card</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95"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Debit Card</w:t>
            </w:r>
          </w:p>
        </w:tc>
        <w:tc>
          <w:tcPr>
            <w:tcW w:w="8505"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bl>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Read Figure 8.2. In your opinion, name and describe the two most important safeguards on US money that make money harder to counterfeit. </w:t>
      </w: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b/>
          <w:color w:val="3C3C3C"/>
          <w:sz w:val="24"/>
          <w:szCs w:val="24"/>
        </w:rPr>
        <w:t xml:space="preserve">Section 3 Directions: </w:t>
      </w:r>
      <w:r>
        <w:rPr>
          <w:rFonts w:ascii="Times New Roman" w:eastAsia="Times New Roman" w:hAnsi="Times New Roman" w:cs="Times New Roman"/>
          <w:color w:val="3C3C3C"/>
          <w:sz w:val="24"/>
          <w:szCs w:val="24"/>
        </w:rPr>
        <w:t>Read Section three. Answer the following questions and record definitions for the vocab.</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8580"/>
      </w:tblGrid>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lastRenderedPageBreak/>
              <w:t>Liquidity</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Interest</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Checkable Deposits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Savings Deposits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Time Deposits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Commercial Loans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Consumer Loans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Installment Loans</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Mortgage</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Principal</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r w:rsidR="00392E49">
        <w:tc>
          <w:tcPr>
            <w:tcW w:w="2220" w:type="dxa"/>
            <w:tcMar>
              <w:top w:w="100" w:type="dxa"/>
              <w:left w:w="100" w:type="dxa"/>
              <w:bottom w:w="100" w:type="dxa"/>
              <w:right w:w="100" w:type="dxa"/>
            </w:tcMar>
          </w:tcPr>
          <w:p w:rsidR="00392E49" w:rsidRDefault="00A44578">
            <w:pPr>
              <w:widowControl w:val="0"/>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Credit History</w:t>
            </w:r>
          </w:p>
        </w:tc>
        <w:tc>
          <w:tcPr>
            <w:tcW w:w="8580" w:type="dxa"/>
            <w:tcMar>
              <w:top w:w="100" w:type="dxa"/>
              <w:left w:w="100" w:type="dxa"/>
              <w:bottom w:w="100" w:type="dxa"/>
              <w:right w:w="100" w:type="dxa"/>
            </w:tcMar>
          </w:tcPr>
          <w:p w:rsidR="00392E49" w:rsidRDefault="00392E49">
            <w:pPr>
              <w:widowControl w:val="0"/>
              <w:spacing w:line="240" w:lineRule="auto"/>
              <w:rPr>
                <w:rFonts w:ascii="Times New Roman" w:eastAsia="Times New Roman" w:hAnsi="Times New Roman" w:cs="Times New Roman"/>
                <w:color w:val="3C3C3C"/>
                <w:sz w:val="24"/>
                <w:szCs w:val="24"/>
              </w:rPr>
            </w:pPr>
          </w:p>
          <w:p w:rsidR="00392E49" w:rsidRDefault="00392E49">
            <w:pPr>
              <w:widowControl w:val="0"/>
              <w:spacing w:line="240" w:lineRule="auto"/>
              <w:rPr>
                <w:rFonts w:ascii="Times New Roman" w:eastAsia="Times New Roman" w:hAnsi="Times New Roman" w:cs="Times New Roman"/>
                <w:color w:val="3C3C3C"/>
                <w:sz w:val="24"/>
                <w:szCs w:val="24"/>
              </w:rPr>
            </w:pPr>
          </w:p>
        </w:tc>
      </w:tr>
    </w:tbl>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1. What is the main function of banks? How do banks execute that function?</w:t>
      </w:r>
    </w:p>
    <w:p w:rsidR="00392E49" w:rsidRDefault="00392E49">
      <w:pPr>
        <w:spacing w:line="240" w:lineRule="auto"/>
        <w:rPr>
          <w:rFonts w:ascii="Times New Roman" w:eastAsia="Times New Roman" w:hAnsi="Times New Roman" w:cs="Times New Roman"/>
          <w:color w:val="3C3C3C"/>
          <w:sz w:val="24"/>
          <w:szCs w:val="24"/>
        </w:rPr>
      </w:pPr>
    </w:p>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2. Rank the three types of deposits that savers make at banks from “most liquid” to “least liquid.” Rank the three types of deposits that savers make at banks from the “highest re</w:t>
      </w:r>
      <w:r>
        <w:rPr>
          <w:rFonts w:ascii="Times New Roman" w:eastAsia="Times New Roman" w:hAnsi="Times New Roman" w:cs="Times New Roman"/>
          <w:color w:val="3C3C3C"/>
          <w:sz w:val="24"/>
          <w:szCs w:val="24"/>
        </w:rPr>
        <w:t>turn” to “lowest return.”</w:t>
      </w:r>
    </w:p>
    <w:p w:rsidR="00392E49" w:rsidRDefault="00392E49">
      <w:pPr>
        <w:spacing w:line="240" w:lineRule="auto"/>
        <w:rPr>
          <w:rFonts w:ascii="Times New Roman" w:eastAsia="Times New Roman" w:hAnsi="Times New Roman" w:cs="Times New Roman"/>
          <w:color w:val="3C3C3C"/>
          <w:sz w:val="24"/>
          <w:szCs w:val="24"/>
        </w:rPr>
      </w:pPr>
    </w:p>
    <w:p w:rsidR="00392E49" w:rsidRDefault="00A44578">
      <w:pPr>
        <w:spacing w:line="480" w:lineRule="auto"/>
        <w:ind w:left="720"/>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Checkable Deposits</w:t>
      </w:r>
    </w:p>
    <w:p w:rsidR="00392E49" w:rsidRDefault="00A44578">
      <w:pPr>
        <w:spacing w:line="480" w:lineRule="auto"/>
        <w:ind w:left="720"/>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Savings Deposits</w:t>
      </w:r>
    </w:p>
    <w:p w:rsidR="00392E49" w:rsidRDefault="00A44578">
      <w:pPr>
        <w:spacing w:line="480" w:lineRule="auto"/>
        <w:ind w:left="720"/>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Time Deposits</w:t>
      </w:r>
    </w:p>
    <w:p w:rsidR="00392E49" w:rsidRDefault="00A44578">
      <w:pPr>
        <w:spacing w:line="240" w:lineRule="auto"/>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3. Create a simple symbol to help explain each of the three types of loans that banks commonly make: commercial loans, consumer loans, and mortgage loans. Add a note to explain wh</w:t>
      </w:r>
      <w:r>
        <w:rPr>
          <w:rFonts w:ascii="Times New Roman" w:eastAsia="Times New Roman" w:hAnsi="Times New Roman" w:cs="Times New Roman"/>
          <w:color w:val="3C3C3C"/>
          <w:sz w:val="24"/>
          <w:szCs w:val="24"/>
        </w:rPr>
        <w:t xml:space="preserve">o would typically take </w:t>
      </w:r>
      <w:proofErr w:type="gramStart"/>
      <w:r>
        <w:rPr>
          <w:rFonts w:ascii="Times New Roman" w:eastAsia="Times New Roman" w:hAnsi="Times New Roman" w:cs="Times New Roman"/>
          <w:color w:val="3C3C3C"/>
          <w:sz w:val="24"/>
          <w:szCs w:val="24"/>
        </w:rPr>
        <w:t>our each</w:t>
      </w:r>
      <w:proofErr w:type="gramEnd"/>
      <w:r>
        <w:rPr>
          <w:rFonts w:ascii="Times New Roman" w:eastAsia="Times New Roman" w:hAnsi="Times New Roman" w:cs="Times New Roman"/>
          <w:color w:val="3C3C3C"/>
          <w:sz w:val="24"/>
          <w:szCs w:val="24"/>
        </w:rPr>
        <w:t xml:space="preserve"> type of loan and what the money would be used for.</w:t>
      </w:r>
    </w:p>
    <w:sectPr w:rsidR="00392E4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49"/>
    <w:rsid w:val="00392E49"/>
    <w:rsid w:val="00A4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40B6E-8775-4A3A-A82F-314EC8D0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Forsthoff</dc:creator>
  <cp:lastModifiedBy>Windows User</cp:lastModifiedBy>
  <cp:revision>2</cp:revision>
  <dcterms:created xsi:type="dcterms:W3CDTF">2017-05-04T20:48:00Z</dcterms:created>
  <dcterms:modified xsi:type="dcterms:W3CDTF">2017-05-04T20:48:00Z</dcterms:modified>
</cp:coreProperties>
</file>