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 xml:space="preserve">From a technical perspective, economics is the study of how various alternatives or choices are evaluated to best achieve a given </w:t>
      </w:r>
      <w:hyperlink r:id="rId4" w:history="1">
        <w:r w:rsidRPr="00971C9C">
          <w:rPr>
            <w:rFonts w:ascii="Times New Roman" w:eastAsia="Times New Roman" w:hAnsi="Times New Roman" w:cs="Times New Roman"/>
            <w:color w:val="0000FF"/>
            <w:sz w:val="24"/>
            <w:szCs w:val="24"/>
            <w:u w:val="single"/>
          </w:rPr>
          <w:t>objective</w:t>
        </w:r>
      </w:hyperlink>
      <w:r w:rsidRPr="00971C9C">
        <w:rPr>
          <w:rFonts w:ascii="Times New Roman" w:eastAsia="Times New Roman" w:hAnsi="Times New Roman" w:cs="Times New Roman"/>
          <w:sz w:val="24"/>
          <w:szCs w:val="24"/>
        </w:rPr>
        <w:t xml:space="preserve">. The domain of economics is the study of processes by which </w:t>
      </w:r>
      <w:hyperlink r:id="rId5" w:history="1">
        <w:r w:rsidRPr="00971C9C">
          <w:rPr>
            <w:rFonts w:ascii="Times New Roman" w:eastAsia="Times New Roman" w:hAnsi="Times New Roman" w:cs="Times New Roman"/>
            <w:color w:val="0000FF"/>
            <w:sz w:val="24"/>
            <w:szCs w:val="24"/>
            <w:u w:val="single"/>
          </w:rPr>
          <w:t>scarce</w:t>
        </w:r>
      </w:hyperlink>
      <w:r w:rsidRPr="00971C9C">
        <w:rPr>
          <w:rFonts w:ascii="Times New Roman" w:eastAsia="Times New Roman" w:hAnsi="Times New Roman" w:cs="Times New Roman"/>
          <w:sz w:val="24"/>
          <w:szCs w:val="24"/>
        </w:rPr>
        <w:t xml:space="preserve"> </w:t>
      </w:r>
      <w:hyperlink r:id="rId6" w:history="1">
        <w:r w:rsidRPr="00971C9C">
          <w:rPr>
            <w:rFonts w:ascii="Times New Roman" w:eastAsia="Times New Roman" w:hAnsi="Times New Roman" w:cs="Times New Roman"/>
            <w:color w:val="0000FF"/>
            <w:sz w:val="24"/>
            <w:szCs w:val="24"/>
            <w:u w:val="single"/>
          </w:rPr>
          <w:t>resources</w:t>
        </w:r>
      </w:hyperlink>
      <w:r w:rsidRPr="00971C9C">
        <w:rPr>
          <w:rFonts w:ascii="Times New Roman" w:eastAsia="Times New Roman" w:hAnsi="Times New Roman" w:cs="Times New Roman"/>
          <w:sz w:val="24"/>
          <w:szCs w:val="24"/>
        </w:rPr>
        <w:t xml:space="preserve"> are allocated to satisfy unlimited wants. Ideally, the resources are allocated to their highest valued uses. </w:t>
      </w:r>
      <w:hyperlink r:id="rId7" w:history="1">
        <w:r w:rsidRPr="00971C9C">
          <w:rPr>
            <w:rFonts w:ascii="Times New Roman" w:eastAsia="Times New Roman" w:hAnsi="Times New Roman" w:cs="Times New Roman"/>
            <w:color w:val="0000FF"/>
            <w:sz w:val="24"/>
            <w:szCs w:val="24"/>
            <w:u w:val="single"/>
          </w:rPr>
          <w:t>Supply</w:t>
        </w:r>
      </w:hyperlink>
      <w:r w:rsidRPr="00971C9C">
        <w:rPr>
          <w:rFonts w:ascii="Times New Roman" w:eastAsia="Times New Roman" w:hAnsi="Times New Roman" w:cs="Times New Roman"/>
          <w:sz w:val="24"/>
          <w:szCs w:val="24"/>
        </w:rPr>
        <w:t xml:space="preserve">, </w:t>
      </w:r>
      <w:hyperlink r:id="rId8" w:history="1">
        <w:r w:rsidRPr="00971C9C">
          <w:rPr>
            <w:rFonts w:ascii="Times New Roman" w:eastAsia="Times New Roman" w:hAnsi="Times New Roman" w:cs="Times New Roman"/>
            <w:color w:val="0000FF"/>
            <w:sz w:val="24"/>
            <w:szCs w:val="24"/>
            <w:u w:val="single"/>
          </w:rPr>
          <w:t>demand</w:t>
        </w:r>
      </w:hyperlink>
      <w:r w:rsidRPr="00971C9C">
        <w:rPr>
          <w:rFonts w:ascii="Times New Roman" w:eastAsia="Times New Roman" w:hAnsi="Times New Roman" w:cs="Times New Roman"/>
          <w:sz w:val="24"/>
          <w:szCs w:val="24"/>
        </w:rPr>
        <w:t xml:space="preserve">, preferences, </w:t>
      </w:r>
      <w:hyperlink r:id="rId9" w:history="1">
        <w:r w:rsidRPr="00971C9C">
          <w:rPr>
            <w:rFonts w:ascii="Times New Roman" w:eastAsia="Times New Roman" w:hAnsi="Times New Roman" w:cs="Times New Roman"/>
            <w:color w:val="0000FF"/>
            <w:sz w:val="24"/>
            <w:szCs w:val="24"/>
            <w:u w:val="single"/>
          </w:rPr>
          <w:t>costs</w:t>
        </w:r>
      </w:hyperlink>
      <w:r w:rsidRPr="00971C9C">
        <w:rPr>
          <w:rFonts w:ascii="Times New Roman" w:eastAsia="Times New Roman" w:hAnsi="Times New Roman" w:cs="Times New Roman"/>
          <w:sz w:val="24"/>
          <w:szCs w:val="24"/>
        </w:rPr>
        <w:t xml:space="preserve">, benefits, production relationships and exchange are tools that are used to describe and analyze the market processes by which individuals allocate scarce resources to satisfy as many wants as possible. </w:t>
      </w:r>
      <w:bookmarkStart w:id="0" w:name="_GoBack"/>
      <w:bookmarkEnd w:id="0"/>
    </w:p>
    <w:p w:rsid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 xml:space="preserve">The five basic questions that are asked in the study of the allocation problem are: </w:t>
      </w:r>
    </w:p>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1. What goods and services should be produced? This requires a valuation or ranking of goods and services from most valued to least valued.</w:t>
      </w:r>
    </w:p>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2. How many units of each good (or service) should be produced? Since not everything can be produced, some goods must be sacrificed for other goods.</w:t>
      </w:r>
    </w:p>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3. How should those goods (and services) be produced? There are often different ways to produce a good. The amount of the good to be produced may influence the ways in which a good is produced</w:t>
      </w:r>
    </w:p>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 xml:space="preserve">4. When should the goods (and services) be produced? The time that a good (or service) is available may affect its value. Producers of skis must have their new equipment ready for the ski season. Economists, accountants and others use the concept of </w:t>
      </w:r>
      <w:hyperlink r:id="rId10" w:history="1">
        <w:r w:rsidRPr="00971C9C">
          <w:rPr>
            <w:rFonts w:ascii="Times New Roman" w:eastAsia="Times New Roman" w:hAnsi="Times New Roman" w:cs="Times New Roman"/>
            <w:color w:val="0000FF"/>
            <w:sz w:val="24"/>
            <w:szCs w:val="24"/>
            <w:u w:val="single"/>
          </w:rPr>
          <w:t>present value</w:t>
        </w:r>
      </w:hyperlink>
      <w:r w:rsidRPr="00971C9C">
        <w:rPr>
          <w:rFonts w:ascii="Times New Roman" w:eastAsia="Times New Roman" w:hAnsi="Times New Roman" w:cs="Times New Roman"/>
          <w:sz w:val="24"/>
          <w:szCs w:val="24"/>
        </w:rPr>
        <w:t xml:space="preserve"> to adjust the value of goods (or money) that will be acquired at some point in the future. Generally, goods to be obtained or consumed at some future date are perceived to have a lower value than those available currently.</w:t>
      </w:r>
    </w:p>
    <w:p w:rsidR="00971C9C" w:rsidRPr="00971C9C" w:rsidRDefault="00971C9C" w:rsidP="00971C9C">
      <w:pPr>
        <w:spacing w:before="100" w:beforeAutospacing="1" w:after="100" w:afterAutospacing="1"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t xml:space="preserve">5. How should those goods (and services) be distributed among the members of society? Societies must devise rules or principles that govern how goods are shared or distributed among its members. The ways that goods are distributed may alter </w:t>
      </w:r>
      <w:hyperlink r:id="rId11" w:history="1">
        <w:r w:rsidRPr="00971C9C">
          <w:rPr>
            <w:rFonts w:ascii="Times New Roman" w:eastAsia="Times New Roman" w:hAnsi="Times New Roman" w:cs="Times New Roman"/>
            <w:color w:val="0000FF"/>
            <w:sz w:val="24"/>
            <w:szCs w:val="24"/>
            <w:u w:val="single"/>
          </w:rPr>
          <w:t>incentives</w:t>
        </w:r>
      </w:hyperlink>
      <w:r w:rsidRPr="00971C9C">
        <w:rPr>
          <w:rFonts w:ascii="Times New Roman" w:eastAsia="Times New Roman" w:hAnsi="Times New Roman" w:cs="Times New Roman"/>
          <w:sz w:val="24"/>
          <w:szCs w:val="24"/>
        </w:rPr>
        <w:t xml:space="preserve"> that influence the behavior of individuals. The distribution of goods among the members of society may also influence the ways in which different goods are valued.</w:t>
      </w:r>
    </w:p>
    <w:p w:rsidR="00971C9C" w:rsidRPr="00971C9C" w:rsidRDefault="00971C9C" w:rsidP="00971C9C">
      <w:pPr>
        <w:spacing w:after="0" w:line="240" w:lineRule="auto"/>
        <w:rPr>
          <w:rFonts w:ascii="Times New Roman" w:eastAsia="Times New Roman" w:hAnsi="Times New Roman" w:cs="Times New Roman"/>
          <w:sz w:val="24"/>
          <w:szCs w:val="24"/>
        </w:rPr>
      </w:pPr>
      <w:r w:rsidRPr="00971C9C">
        <w:rPr>
          <w:rFonts w:ascii="Times New Roman" w:eastAsia="Times New Roman" w:hAnsi="Times New Roman" w:cs="Times New Roman"/>
          <w:sz w:val="24"/>
          <w:szCs w:val="24"/>
        </w:rPr>
        <w:br/>
      </w:r>
      <w:r w:rsidRPr="00971C9C">
        <w:rPr>
          <w:rFonts w:ascii="Times New Roman" w:eastAsia="Times New Roman" w:hAnsi="Times New Roman" w:cs="Times New Roman"/>
          <w:sz w:val="24"/>
          <w:szCs w:val="24"/>
        </w:rPr>
        <w:br/>
        <w:t xml:space="preserve">Source: Larry Reynolds. “Economics as a Study of the Allocation of Scarce Resources.” </w:t>
      </w:r>
      <w:r w:rsidRPr="00971C9C">
        <w:rPr>
          <w:rFonts w:ascii="Times New Roman" w:eastAsia="Times New Roman" w:hAnsi="Times New Roman" w:cs="Times New Roman"/>
          <w:i/>
          <w:iCs/>
          <w:sz w:val="24"/>
          <w:szCs w:val="24"/>
        </w:rPr>
        <w:t>Basic Microeconomics</w:t>
      </w:r>
      <w:r w:rsidRPr="00971C9C">
        <w:rPr>
          <w:rFonts w:ascii="Times New Roman" w:eastAsia="Times New Roman" w:hAnsi="Times New Roman" w:cs="Times New Roman"/>
          <w:sz w:val="24"/>
          <w:szCs w:val="24"/>
        </w:rPr>
        <w:t>. Boundless, 20 May. 2016. Retrieved 06 Sep. 2016 from https://www.boundless.com/users/233414/textbooks/basic-microeconomics/nature-of-economics-1/economics-as-a-study-of-provisioning-18/economics-as-a-study-of-the-allocation-of-scarce-resources-50-14707/</w:t>
      </w:r>
    </w:p>
    <w:p w:rsidR="00D9795E" w:rsidRDefault="00D9795E"/>
    <w:sectPr w:rsidR="00D9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9C"/>
    <w:rsid w:val="009148B8"/>
    <w:rsid w:val="00971C9C"/>
    <w:rsid w:val="00D9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F02"/>
  <w15:chartTrackingRefBased/>
  <w15:docId w15:val="{83412E66-2A2B-4E4C-B888-DF67F44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C9C"/>
    <w:rPr>
      <w:color w:val="0000FF"/>
      <w:u w:val="single"/>
    </w:rPr>
  </w:style>
  <w:style w:type="character" w:styleId="Emphasis">
    <w:name w:val="Emphasis"/>
    <w:basedOn w:val="DefaultParagraphFont"/>
    <w:uiPriority w:val="20"/>
    <w:qFormat/>
    <w:rsid w:val="00971C9C"/>
    <w:rPr>
      <w:i/>
      <w:iCs/>
    </w:rPr>
  </w:style>
  <w:style w:type="character" w:customStyle="1" w:styleId="citationurl-text">
    <w:name w:val="citation__url-text"/>
    <w:basedOn w:val="DefaultParagraphFont"/>
    <w:rsid w:val="0097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697019">
      <w:bodyDiv w:val="1"/>
      <w:marLeft w:val="0"/>
      <w:marRight w:val="0"/>
      <w:marTop w:val="0"/>
      <w:marBottom w:val="0"/>
      <w:divBdr>
        <w:top w:val="none" w:sz="0" w:space="0" w:color="auto"/>
        <w:left w:val="none" w:sz="0" w:space="0" w:color="auto"/>
        <w:bottom w:val="none" w:sz="0" w:space="0" w:color="auto"/>
        <w:right w:val="none" w:sz="0" w:space="0" w:color="auto"/>
      </w:divBdr>
      <w:divsChild>
        <w:div w:id="188077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economics/definition/dem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undless.com/economics/definition/supp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undless.com/economics/definition/resource/" TargetMode="External"/><Relationship Id="rId11" Type="http://schemas.openxmlformats.org/officeDocument/2006/relationships/hyperlink" Target="https://www.boundless.com/economics/definition/incentive/" TargetMode="External"/><Relationship Id="rId5" Type="http://schemas.openxmlformats.org/officeDocument/2006/relationships/hyperlink" Target="https://www.boundless.com/economics/definition/scarce/" TargetMode="External"/><Relationship Id="rId10" Type="http://schemas.openxmlformats.org/officeDocument/2006/relationships/hyperlink" Target="https://www.boundless.com/economics/definition/present-value/" TargetMode="External"/><Relationship Id="rId4" Type="http://schemas.openxmlformats.org/officeDocument/2006/relationships/hyperlink" Target="https://www.boundless.com/economics/definition/objective/" TargetMode="External"/><Relationship Id="rId9" Type="http://schemas.openxmlformats.org/officeDocument/2006/relationships/hyperlink" Target="https://www.boundless.com/economics/definition/c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2016-09-06T14:35:00Z</dcterms:created>
  <dcterms:modified xsi:type="dcterms:W3CDTF">2016-09-06T14:59:00Z</dcterms:modified>
</cp:coreProperties>
</file>